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22" w:rsidRPr="00BD7F22" w:rsidRDefault="00970D7D">
      <w:pPr>
        <w:spacing w:line="540" w:lineRule="exact"/>
        <w:rPr>
          <w:rFonts w:ascii="黑体" w:eastAsia="黑体" w:hAnsi="黑体"/>
          <w:color w:val="000000"/>
          <w:sz w:val="32"/>
          <w:szCs w:val="32"/>
        </w:rPr>
      </w:pPr>
      <w:r w:rsidRPr="00BD7F22">
        <w:rPr>
          <w:rFonts w:ascii="黑体" w:eastAsia="黑体" w:hAnsi="黑体" w:hint="eastAsia"/>
          <w:color w:val="000000"/>
          <w:sz w:val="32"/>
          <w:szCs w:val="32"/>
        </w:rPr>
        <w:t>附</w:t>
      </w:r>
      <w:r w:rsidRPr="00BD7F22">
        <w:rPr>
          <w:rFonts w:ascii="黑体" w:eastAsia="黑体" w:hAnsi="黑体" w:hint="eastAsia"/>
          <w:sz w:val="32"/>
          <w:szCs w:val="32"/>
        </w:rPr>
        <w:t>件</w:t>
      </w:r>
      <w:r w:rsidR="00396CCE">
        <w:rPr>
          <w:rFonts w:ascii="黑体" w:eastAsia="黑体" w:hAnsi="黑体" w:hint="eastAsia"/>
          <w:sz w:val="32"/>
          <w:szCs w:val="32"/>
        </w:rPr>
        <w:t>3</w:t>
      </w:r>
    </w:p>
    <w:p w:rsidR="00BD7F22" w:rsidRDefault="00BD7F22" w:rsidP="00BD7F22">
      <w:pPr>
        <w:spacing w:line="54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 w:rsidR="00CD4D2B" w:rsidRPr="00BD7F22" w:rsidRDefault="000A592E" w:rsidP="00BD7F22">
      <w:pPr>
        <w:spacing w:line="5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BD7F22">
        <w:rPr>
          <w:rFonts w:ascii="方正小标宋简体" w:eastAsia="方正小标宋简体" w:hint="eastAsia"/>
          <w:color w:val="000000"/>
          <w:sz w:val="44"/>
          <w:szCs w:val="44"/>
        </w:rPr>
        <w:t>典当行</w:t>
      </w:r>
      <w:r w:rsidR="00970D7D" w:rsidRPr="00BD7F22">
        <w:rPr>
          <w:rFonts w:ascii="方正小标宋简体" w:eastAsia="方正小标宋简体" w:hint="eastAsia"/>
          <w:color w:val="000000"/>
          <w:sz w:val="44"/>
          <w:szCs w:val="44"/>
        </w:rPr>
        <w:t>年度</w:t>
      </w:r>
      <w:r w:rsidRPr="00BD7F22">
        <w:rPr>
          <w:rFonts w:ascii="方正小标宋简体" w:eastAsia="方正小标宋简体" w:hint="eastAsia"/>
          <w:color w:val="000000"/>
          <w:sz w:val="44"/>
          <w:szCs w:val="44"/>
        </w:rPr>
        <w:t>财务</w:t>
      </w:r>
      <w:r w:rsidR="00970D7D" w:rsidRPr="00BD7F22">
        <w:rPr>
          <w:rFonts w:ascii="方正小标宋简体" w:eastAsia="方正小标宋简体" w:hint="eastAsia"/>
          <w:color w:val="000000"/>
          <w:sz w:val="44"/>
          <w:szCs w:val="44"/>
        </w:rPr>
        <w:t>审计报告需披露事项</w:t>
      </w:r>
    </w:p>
    <w:p w:rsidR="00CD4D2B" w:rsidRDefault="00CD4D2B">
      <w:pPr>
        <w:spacing w:line="540" w:lineRule="exact"/>
        <w:rPr>
          <w:rFonts w:ascii="方正仿宋" w:eastAsia="方正仿宋"/>
          <w:sz w:val="32"/>
          <w:szCs w:val="32"/>
        </w:rPr>
      </w:pPr>
    </w:p>
    <w:p w:rsidR="00CD4D2B" w:rsidRDefault="00970D7D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一、应对典当行的“应收账款”、“应收利息”、“应收票据”、“应付账款”等附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注项目列出其主要组成部分的明细往来单位（或个人）、经济内容、发生时间及金额；附注中应对逾期6个月未续当或赎当的典当业务列明当户、户物类别、发生时间及金额等；“货币资金”、“短期投资”、“长期投资”等要列示其具体构成内容；“实收资本（或股本）”项目要披露各股东的名称及出资金额、比例。</w:t>
      </w:r>
    </w:p>
    <w:p w:rsidR="00CD4D2B" w:rsidRPr="004D45A9" w:rsidRDefault="00970D7D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 w:rsidRPr="004D45A9">
        <w:rPr>
          <w:rFonts w:ascii="仿宋_GB2312" w:eastAsia="仿宋_GB2312" w:hint="eastAsia"/>
          <w:sz w:val="32"/>
          <w:szCs w:val="32"/>
        </w:rPr>
        <w:t>二、“发放贷款和垫款”附注项目要列明其当户、户物类别、发生时间及金额等（该内容</w:t>
      </w:r>
      <w:r w:rsidR="00683B29" w:rsidRPr="004D45A9">
        <w:rPr>
          <w:rFonts w:ascii="仿宋_GB2312" w:eastAsia="仿宋_GB2312" w:hint="eastAsia"/>
          <w:sz w:val="32"/>
          <w:szCs w:val="32"/>
        </w:rPr>
        <w:t>一份</w:t>
      </w:r>
      <w:r w:rsidRPr="004D45A9">
        <w:rPr>
          <w:rFonts w:ascii="仿宋_GB2312" w:eastAsia="仿宋_GB2312" w:hint="eastAsia"/>
          <w:sz w:val="32"/>
          <w:szCs w:val="32"/>
        </w:rPr>
        <w:t>提交监管部门，</w:t>
      </w:r>
      <w:r w:rsidR="001D5431" w:rsidRPr="004D45A9">
        <w:rPr>
          <w:rFonts w:ascii="仿宋_GB2312" w:eastAsia="仿宋_GB2312" w:hint="eastAsia"/>
          <w:sz w:val="32"/>
          <w:szCs w:val="32"/>
        </w:rPr>
        <w:t>一份</w:t>
      </w:r>
      <w:r w:rsidRPr="004D45A9">
        <w:rPr>
          <w:rFonts w:ascii="仿宋_GB2312" w:eastAsia="仿宋_GB2312" w:hint="eastAsia"/>
          <w:sz w:val="32"/>
          <w:szCs w:val="32"/>
        </w:rPr>
        <w:t>备留典当行备查</w:t>
      </w:r>
      <w:r w:rsidR="001D5431" w:rsidRPr="004D45A9">
        <w:rPr>
          <w:rFonts w:ascii="仿宋_GB2312" w:eastAsia="仿宋_GB2312" w:hint="eastAsia"/>
          <w:sz w:val="32"/>
          <w:szCs w:val="32"/>
        </w:rPr>
        <w:t>，但应有审计单位确认盖章</w:t>
      </w:r>
      <w:r w:rsidRPr="004D45A9">
        <w:rPr>
          <w:rFonts w:ascii="仿宋_GB2312" w:eastAsia="仿宋_GB2312" w:hint="eastAsia"/>
          <w:sz w:val="32"/>
          <w:szCs w:val="32"/>
        </w:rPr>
        <w:t>）。</w:t>
      </w:r>
    </w:p>
    <w:p w:rsidR="00CD4D2B" w:rsidRDefault="00970D7D">
      <w:pPr>
        <w:spacing w:line="54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三、审计报告中各资产及负债类报表项目要分别列明年初及年末余额，各损益类报表项目要分别列明本年数及上年数，不得遗漏。</w:t>
      </w:r>
    </w:p>
    <w:p w:rsidR="00CD4D2B" w:rsidRDefault="00970D7D">
      <w:pPr>
        <w:spacing w:line="54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典当业务结构及放款情况。主要核查典当总额构成及其真实性，在附注中披露：财产权利质押典当余额是否超过注册资本的50%；房地产抵押典当余额是否超过注册资本；对同一法人或者自然人的典当余额是否超过注册资本的25%等情形。</w:t>
      </w:r>
    </w:p>
    <w:p w:rsidR="00CD4D2B" w:rsidRDefault="00970D7D">
      <w:pPr>
        <w:spacing w:line="54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五、典当企业对绝当物品处理情况。主要核查绝当物品处理程序是否符合规定，有无超范围经营。</w:t>
      </w:r>
    </w:p>
    <w:p w:rsidR="00CD4D2B" w:rsidRDefault="00970D7D">
      <w:pPr>
        <w:spacing w:line="54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六、当票使用情况。主要核查典当企业的所有业务是否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按规定开具了全国统一当票，是否存在以合同代替当票和“账外挂账”现象，是否存在自行印制当票行为，开具的当票、续当凭证与真实的质、抵押典当业务是否相对应。</w:t>
      </w:r>
    </w:p>
    <w:p w:rsidR="00CD4D2B" w:rsidRDefault="00970D7D">
      <w:pPr>
        <w:spacing w:line="54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七、息费收取情况。主要核查典当企业是否存在当金利息预扣情况，利息及综合费率收取是否超过规定范围。</w:t>
      </w:r>
    </w:p>
    <w:p w:rsidR="00CD4D2B" w:rsidRDefault="00970D7D">
      <w:pPr>
        <w:spacing w:line="54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八、典当企业变更情况。主要核查是否存在私自变更或违规变更情况。</w:t>
      </w:r>
    </w:p>
    <w:p w:rsidR="00CD4D2B" w:rsidRDefault="00970D7D">
      <w:pPr>
        <w:spacing w:line="54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九、其他需要说明的事项。</w:t>
      </w:r>
    </w:p>
    <w:p w:rsidR="00940BAE" w:rsidRPr="004D45A9" w:rsidRDefault="00940BAE">
      <w:pPr>
        <w:spacing w:line="54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4D45A9">
        <w:rPr>
          <w:rFonts w:ascii="仿宋_GB2312" w:eastAsia="仿宋_GB2312" w:hint="eastAsia"/>
          <w:b/>
          <w:sz w:val="32"/>
          <w:szCs w:val="32"/>
        </w:rPr>
        <w:t>注：提交典当年度财务审计报告同时，须提交典当行</w:t>
      </w:r>
      <w:r w:rsidR="00683B29" w:rsidRPr="004D45A9">
        <w:rPr>
          <w:rFonts w:ascii="仿宋_GB2312" w:eastAsia="仿宋_GB2312" w:hint="eastAsia"/>
          <w:b/>
          <w:sz w:val="32"/>
          <w:szCs w:val="32"/>
        </w:rPr>
        <w:t>对公账户201</w:t>
      </w:r>
      <w:r w:rsidR="00BD7F22">
        <w:rPr>
          <w:rFonts w:ascii="仿宋_GB2312" w:eastAsia="仿宋_GB2312" w:hint="eastAsia"/>
          <w:b/>
          <w:sz w:val="32"/>
          <w:szCs w:val="32"/>
        </w:rPr>
        <w:t>9</w:t>
      </w:r>
      <w:r w:rsidR="00683B29" w:rsidRPr="004D45A9">
        <w:rPr>
          <w:rFonts w:ascii="仿宋_GB2312" w:eastAsia="仿宋_GB2312" w:hint="eastAsia"/>
          <w:b/>
          <w:sz w:val="32"/>
          <w:szCs w:val="32"/>
        </w:rPr>
        <w:t>年度12月银行对账单。</w:t>
      </w:r>
    </w:p>
    <w:p w:rsidR="00CD4D2B" w:rsidRPr="00683B29" w:rsidRDefault="00CD4D2B"/>
    <w:sectPr w:rsidR="00CD4D2B" w:rsidRPr="00683B29" w:rsidSect="00CD4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8B" w:rsidRDefault="00F1058B" w:rsidP="000A592E">
      <w:r>
        <w:separator/>
      </w:r>
    </w:p>
  </w:endnote>
  <w:endnote w:type="continuationSeparator" w:id="1">
    <w:p w:rsidR="00F1058B" w:rsidRDefault="00F1058B" w:rsidP="000A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8B" w:rsidRDefault="00F1058B" w:rsidP="000A592E">
      <w:r>
        <w:separator/>
      </w:r>
    </w:p>
  </w:footnote>
  <w:footnote w:type="continuationSeparator" w:id="1">
    <w:p w:rsidR="00F1058B" w:rsidRDefault="00F1058B" w:rsidP="000A5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D2B"/>
    <w:rsid w:val="000759DB"/>
    <w:rsid w:val="000A592E"/>
    <w:rsid w:val="001D5431"/>
    <w:rsid w:val="001D5CE0"/>
    <w:rsid w:val="0024192A"/>
    <w:rsid w:val="002851AE"/>
    <w:rsid w:val="00396CCE"/>
    <w:rsid w:val="004D45A9"/>
    <w:rsid w:val="00602F9C"/>
    <w:rsid w:val="0063779B"/>
    <w:rsid w:val="00683B29"/>
    <w:rsid w:val="006E5723"/>
    <w:rsid w:val="00940BAE"/>
    <w:rsid w:val="00970D7D"/>
    <w:rsid w:val="00BA3CE2"/>
    <w:rsid w:val="00BD0A17"/>
    <w:rsid w:val="00BD7F22"/>
    <w:rsid w:val="00CD4D2B"/>
    <w:rsid w:val="00CD4D3F"/>
    <w:rsid w:val="00D839E3"/>
    <w:rsid w:val="00DD47ED"/>
    <w:rsid w:val="00E735C7"/>
    <w:rsid w:val="00F1058B"/>
    <w:rsid w:val="00FA5258"/>
    <w:rsid w:val="00FC3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9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9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cdbxm</dc:creator>
  <cp:lastModifiedBy>白奕红</cp:lastModifiedBy>
  <cp:revision>4</cp:revision>
  <cp:lastPrinted>2020-06-01T10:26:00Z</cp:lastPrinted>
  <dcterms:created xsi:type="dcterms:W3CDTF">2020-05-28T10:22:00Z</dcterms:created>
  <dcterms:modified xsi:type="dcterms:W3CDTF">2020-06-01T10:33:00Z</dcterms:modified>
</cp:coreProperties>
</file>